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AD0A" w14:textId="77777777" w:rsidR="0028652D" w:rsidRPr="0028652D" w:rsidRDefault="0028652D" w:rsidP="0028652D">
      <w:r w:rsidRPr="0028652D">
        <w:rPr>
          <w:b/>
          <w:bCs/>
        </w:rPr>
        <w:t>Mija rok od pierwszej polskiej konferencji anty-</w:t>
      </w:r>
      <w:proofErr w:type="spellStart"/>
      <w:r w:rsidRPr="0028652D">
        <w:rPr>
          <w:b/>
          <w:bCs/>
        </w:rPr>
        <w:t>SLAPP</w:t>
      </w:r>
      <w:proofErr w:type="spellEnd"/>
      <w:r w:rsidRPr="0028652D">
        <w:rPr>
          <w:b/>
          <w:bCs/>
        </w:rPr>
        <w:t xml:space="preserve">, podczas której Minister Sprawiedliwości Adam </w:t>
      </w:r>
      <w:proofErr w:type="spellStart"/>
      <w:r w:rsidRPr="0028652D">
        <w:rPr>
          <w:b/>
          <w:bCs/>
        </w:rPr>
        <w:t>Bodnar</w:t>
      </w:r>
      <w:proofErr w:type="spellEnd"/>
      <w:r w:rsidRPr="0028652D">
        <w:rPr>
          <w:b/>
          <w:bCs/>
        </w:rPr>
        <w:t xml:space="preserve"> zapowiedział zniesienie odpowiedzialności karnej za zniesławienie (art. 212 Kodeksu karnego) – jednej z najczęściej wykorzystywanych form uciszających działań prawnych przeciwko dziennikarzom i aktywistom. Do dziś ta zapowiedź nie została zrealizowana.</w:t>
      </w:r>
    </w:p>
    <w:p w14:paraId="7991182B" w14:textId="77777777" w:rsidR="0028652D" w:rsidRPr="0028652D" w:rsidRDefault="0028652D" w:rsidP="0028652D"/>
    <w:p w14:paraId="4E592B06" w14:textId="77777777" w:rsidR="0028652D" w:rsidRPr="0028652D" w:rsidRDefault="0028652D" w:rsidP="0028652D">
      <w:r w:rsidRPr="0028652D">
        <w:t>Choć trwają prace nad reformą prawa cywilnego, a projekt Komisji Kodyfikacyjnej Prawa Karnego przewiduje złagodzenie art. 212, nadal nie ma decyzji o pełnej dekryminalizacji zniesławienia. Utrzymanie odpowiedzialności karnej podtrzymuje efekt mrożący i pozwala na dalsze nadużywanie postępowań do tłumienia debaty publicznej.</w:t>
      </w:r>
    </w:p>
    <w:p w14:paraId="4DD45354" w14:textId="77777777" w:rsidR="0028652D" w:rsidRPr="0028652D" w:rsidRDefault="0028652D" w:rsidP="0028652D">
      <w:r w:rsidRPr="0028652D">
        <w:t>Apelujemy do Ministerstwa Sprawiedliwości i Komisji Kodyfikacyjnych o traktowanie reformy anty-</w:t>
      </w:r>
      <w:proofErr w:type="spellStart"/>
      <w:r w:rsidRPr="0028652D">
        <w:t>SLAPP</w:t>
      </w:r>
      <w:proofErr w:type="spellEnd"/>
      <w:r w:rsidRPr="0028652D">
        <w:t xml:space="preserve"> jako całościowego projektu, który realnie chroni uczestników życia publicznego przed nękaniem za wypowiedzi w interesie społecznym. Dekryminalizacja zniesławienia to kluczowy element tych zmian.</w:t>
      </w:r>
    </w:p>
    <w:p w14:paraId="658DA8A9" w14:textId="77777777" w:rsidR="0028652D" w:rsidRPr="0028652D" w:rsidRDefault="0028652D" w:rsidP="0028652D">
      <w:r w:rsidRPr="0028652D">
        <w:rPr>
          <w:b/>
          <w:bCs/>
        </w:rPr>
        <w:t xml:space="preserve">Więcej na stronie </w:t>
      </w:r>
      <w:hyperlink r:id="rId4" w:tgtFrame="_blank" w:history="1">
        <w:r w:rsidRPr="0028652D">
          <w:rPr>
            <w:rStyle w:val="Hipercze"/>
            <w:b/>
            <w:bCs/>
          </w:rPr>
          <w:t>anti-slapp.pl</w:t>
        </w:r>
      </w:hyperlink>
    </w:p>
    <w:p w14:paraId="068C51DC" w14:textId="77777777" w:rsidR="0028652D" w:rsidRPr="0028652D" w:rsidRDefault="0028652D" w:rsidP="0028652D"/>
    <w:p w14:paraId="502D1F11" w14:textId="77777777" w:rsidR="0028652D" w:rsidRPr="0028652D" w:rsidRDefault="0028652D" w:rsidP="0028652D">
      <w:r w:rsidRPr="0028652D">
        <w:rPr>
          <w:b/>
          <w:bCs/>
        </w:rPr>
        <w:t>Polska Grupa Robocza anty-</w:t>
      </w:r>
      <w:proofErr w:type="spellStart"/>
      <w:r w:rsidRPr="0028652D">
        <w:rPr>
          <w:b/>
          <w:bCs/>
        </w:rPr>
        <w:t>SLAPP</w:t>
      </w:r>
      <w:proofErr w:type="spellEnd"/>
      <w:r w:rsidRPr="0028652D">
        <w:rPr>
          <w:b/>
          <w:bCs/>
        </w:rPr>
        <w:t>:</w:t>
      </w:r>
      <w:r w:rsidRPr="0028652D">
        <w:br/>
      </w:r>
      <w:proofErr w:type="spellStart"/>
      <w:r w:rsidRPr="0028652D">
        <w:t>ARTICLE</w:t>
      </w:r>
      <w:proofErr w:type="spellEnd"/>
      <w:r w:rsidRPr="0028652D">
        <w:t xml:space="preserve"> 19 Europe, Helsińska Fundacja Praw Człowieka, Ogólnopolska Federacja Organizacji Pozarządowych, Sieć Obywatelska </w:t>
      </w:r>
      <w:proofErr w:type="spellStart"/>
      <w:r w:rsidRPr="0028652D">
        <w:t>Watchdog</w:t>
      </w:r>
      <w:proofErr w:type="spellEnd"/>
      <w:r w:rsidRPr="0028652D">
        <w:t xml:space="preserve"> Polska</w:t>
      </w:r>
    </w:p>
    <w:p w14:paraId="60072E47" w14:textId="77777777" w:rsidR="0028652D" w:rsidRDefault="0028652D"/>
    <w:sectPr w:rsidR="0028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2D"/>
    <w:rsid w:val="0028652D"/>
    <w:rsid w:val="005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5376"/>
  <w15:chartTrackingRefBased/>
  <w15:docId w15:val="{568576F8-1194-42B2-A588-53F1D118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6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6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6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6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6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6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6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5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65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65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65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65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65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6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6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6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65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65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65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65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652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8652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ti-slapp.pl/news/wciaz-czekamy-na-dekryminalizacje-znieslawie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Bójko</dc:creator>
  <cp:keywords/>
  <dc:description/>
  <cp:lastModifiedBy>Martyna Bójko</cp:lastModifiedBy>
  <cp:revision>1</cp:revision>
  <dcterms:created xsi:type="dcterms:W3CDTF">2025-04-30T09:31:00Z</dcterms:created>
  <dcterms:modified xsi:type="dcterms:W3CDTF">2025-04-30T09:31:00Z</dcterms:modified>
</cp:coreProperties>
</file>