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8FC3" w14:textId="77777777" w:rsidR="00CC351E" w:rsidRDefault="00CC351E"/>
    <w:p w14:paraId="55A628A2" w14:textId="77777777" w:rsidR="00CC351E" w:rsidRDefault="00CC351E">
      <w:r>
        <w:t>Sprawy dotyczące prawa do informacji przed Europejskim Trybunałem Praw Człowieka</w:t>
      </w:r>
    </w:p>
    <w:p w14:paraId="27E74A31" w14:textId="77777777" w:rsidR="00CC351E" w:rsidRDefault="00CC351E" w:rsidP="00CC351E">
      <w:pPr>
        <w:pStyle w:val="Akapitzlist"/>
        <w:numPr>
          <w:ilvl w:val="0"/>
          <w:numId w:val="1"/>
        </w:numPr>
      </w:pPr>
      <w:r w:rsidRPr="00CC351E">
        <w:t>TASZ przeciwko Węgrom (37374/05, wyrok z 14 kwietnia 2009 r.)</w:t>
      </w:r>
    </w:p>
    <w:p w14:paraId="34056046" w14:textId="77777777" w:rsidR="00CC351E" w:rsidRDefault="00CC351E" w:rsidP="00CC351E">
      <w:pPr>
        <w:pStyle w:val="Akapitzlist"/>
        <w:numPr>
          <w:ilvl w:val="0"/>
          <w:numId w:val="1"/>
        </w:numPr>
      </w:pPr>
      <w:r w:rsidRPr="00CC351E">
        <w:t>Młodzieżowa Inicjatywa na Rzecz Praw Człowieka przeciwko Serbii (48135/06, wyrok z 25 czerwca 2013 r.)</w:t>
      </w:r>
    </w:p>
    <w:p w14:paraId="0D71330C" w14:textId="77777777" w:rsidR="00CC351E" w:rsidRDefault="00CC351E" w:rsidP="00CC351E">
      <w:pPr>
        <w:pStyle w:val="Akapitzlist"/>
        <w:numPr>
          <w:ilvl w:val="0"/>
          <w:numId w:val="1"/>
        </w:numPr>
      </w:pPr>
      <w:proofErr w:type="spellStart"/>
      <w:r w:rsidRPr="00CC351E">
        <w:t>Österreichische</w:t>
      </w:r>
      <w:proofErr w:type="spellEnd"/>
      <w:r w:rsidRPr="00CC351E">
        <w:t xml:space="preserve"> </w:t>
      </w:r>
      <w:proofErr w:type="spellStart"/>
      <w:r w:rsidRPr="00CC351E">
        <w:t>Vereinigung</w:t>
      </w:r>
      <w:proofErr w:type="spellEnd"/>
      <w:r w:rsidRPr="00CC351E">
        <w:t xml:space="preserve"> </w:t>
      </w:r>
      <w:proofErr w:type="spellStart"/>
      <w:r w:rsidRPr="00CC351E">
        <w:t>zur</w:t>
      </w:r>
      <w:proofErr w:type="spellEnd"/>
      <w:r w:rsidRPr="00CC351E">
        <w:t xml:space="preserve"> </w:t>
      </w:r>
      <w:proofErr w:type="spellStart"/>
      <w:r w:rsidRPr="00CC351E">
        <w:t>Erhaltung</w:t>
      </w:r>
      <w:proofErr w:type="spellEnd"/>
      <w:r w:rsidRPr="00CC351E">
        <w:t xml:space="preserve">, </w:t>
      </w:r>
      <w:proofErr w:type="spellStart"/>
      <w:r w:rsidRPr="00CC351E">
        <w:t>Stärkung</w:t>
      </w:r>
      <w:proofErr w:type="spellEnd"/>
      <w:r w:rsidRPr="00CC351E">
        <w:t xml:space="preserve"> </w:t>
      </w:r>
      <w:proofErr w:type="spellStart"/>
      <w:r w:rsidRPr="00CC351E">
        <w:t>und</w:t>
      </w:r>
      <w:proofErr w:type="spellEnd"/>
      <w:r w:rsidRPr="00CC351E">
        <w:t xml:space="preserve"> </w:t>
      </w:r>
      <w:proofErr w:type="spellStart"/>
      <w:r w:rsidRPr="00CC351E">
        <w:t>Schaffung</w:t>
      </w:r>
      <w:proofErr w:type="spellEnd"/>
      <w:r w:rsidRPr="00CC351E">
        <w:t xml:space="preserve"> </w:t>
      </w:r>
      <w:proofErr w:type="spellStart"/>
      <w:r w:rsidRPr="00CC351E">
        <w:t>eines</w:t>
      </w:r>
      <w:proofErr w:type="spellEnd"/>
      <w:r w:rsidRPr="00CC351E">
        <w:t xml:space="preserve"> </w:t>
      </w:r>
      <w:proofErr w:type="spellStart"/>
      <w:r w:rsidRPr="00CC351E">
        <w:t>wirtschaftlich</w:t>
      </w:r>
      <w:proofErr w:type="spellEnd"/>
      <w:r w:rsidRPr="00CC351E">
        <w:t xml:space="preserve"> </w:t>
      </w:r>
      <w:proofErr w:type="spellStart"/>
      <w:r w:rsidRPr="00CC351E">
        <w:t>gesunden</w:t>
      </w:r>
      <w:proofErr w:type="spellEnd"/>
      <w:r w:rsidRPr="00CC351E">
        <w:t xml:space="preserve"> land- </w:t>
      </w:r>
      <w:proofErr w:type="spellStart"/>
      <w:r w:rsidRPr="00CC351E">
        <w:t>und</w:t>
      </w:r>
      <w:proofErr w:type="spellEnd"/>
      <w:r w:rsidRPr="00CC351E">
        <w:t xml:space="preserve"> </w:t>
      </w:r>
      <w:proofErr w:type="spellStart"/>
      <w:r w:rsidRPr="00CC351E">
        <w:t>forstwirt-schaftlichen</w:t>
      </w:r>
      <w:proofErr w:type="spellEnd"/>
      <w:r w:rsidRPr="00CC351E">
        <w:t xml:space="preserve"> </w:t>
      </w:r>
      <w:proofErr w:type="spellStart"/>
      <w:r w:rsidRPr="00CC351E">
        <w:t>Grundbesitzes</w:t>
      </w:r>
      <w:proofErr w:type="spellEnd"/>
      <w:r w:rsidRPr="00CC351E">
        <w:t xml:space="preserve"> przeciwko Austrii (39534/07, wyrok z 28 listopada 2013 r.) </w:t>
      </w:r>
    </w:p>
    <w:p w14:paraId="39851110" w14:textId="77777777" w:rsidR="00CC351E" w:rsidRDefault="00CC351E" w:rsidP="00CC351E">
      <w:pPr>
        <w:pStyle w:val="Akapitzlist"/>
        <w:numPr>
          <w:ilvl w:val="0"/>
          <w:numId w:val="1"/>
        </w:numPr>
      </w:pPr>
      <w:proofErr w:type="spellStart"/>
      <w:r w:rsidRPr="00CC351E">
        <w:t>Guseva</w:t>
      </w:r>
      <w:proofErr w:type="spellEnd"/>
      <w:r w:rsidRPr="00CC351E">
        <w:t xml:space="preserve"> przeciwko Bułgarii (wyrok z 20 stycznia 2015 r.)</w:t>
      </w:r>
    </w:p>
    <w:p w14:paraId="6DAE7A29" w14:textId="072BE1E0" w:rsidR="00CC351E" w:rsidRDefault="00CC351E" w:rsidP="00CC351E">
      <w:pPr>
        <w:pStyle w:val="Akapitzlist"/>
        <w:numPr>
          <w:ilvl w:val="0"/>
          <w:numId w:val="1"/>
        </w:numPr>
      </w:pPr>
      <w:r w:rsidRPr="00CC351E">
        <w:t>Węgierski Komitet Helsiński przeciwko Węgrom (18030/11, wyrok z 8 listopada 2016 r.)</w:t>
      </w:r>
    </w:p>
    <w:sectPr w:rsidR="00CC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F627B"/>
    <w:multiLevelType w:val="hybridMultilevel"/>
    <w:tmpl w:val="8EC47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52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1E"/>
    <w:rsid w:val="00CC351E"/>
    <w:rsid w:val="00FB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9D3F"/>
  <w15:chartTrackingRefBased/>
  <w15:docId w15:val="{26D47BE7-D1BA-4F2F-A751-C86B50C4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3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3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3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3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3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3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3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3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35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35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35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35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35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35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3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3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3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35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35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35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3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35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35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Bójko</dc:creator>
  <cp:keywords/>
  <dc:description/>
  <cp:lastModifiedBy>Martyna Bójko</cp:lastModifiedBy>
  <cp:revision>1</cp:revision>
  <dcterms:created xsi:type="dcterms:W3CDTF">2024-10-04T10:19:00Z</dcterms:created>
  <dcterms:modified xsi:type="dcterms:W3CDTF">2024-10-04T10:21:00Z</dcterms:modified>
</cp:coreProperties>
</file>