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1A5F" w14:textId="5015CD8B" w:rsidR="003845E2" w:rsidRPr="003845E2" w:rsidRDefault="003845E2" w:rsidP="003845E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>31 marca 2020 r.</w:t>
      </w:r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>zawiesz</w:t>
      </w:r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>ono</w:t>
      </w:r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bieg terminów w postępowaniach administracyjnych i </w:t>
      </w:r>
      <w:proofErr w:type="spellStart"/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>sądowoadministracyjnych</w:t>
      </w:r>
      <w:proofErr w:type="spellEnd"/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</w:t>
      </w:r>
      <w:r w:rsidR="00226E9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3845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maja ponownie ruszą.</w:t>
      </w:r>
    </w:p>
    <w:p w14:paraId="04D775B3" w14:textId="6B24AE03" w:rsidR="003845E2" w:rsidRPr="003845E2" w:rsidRDefault="003845E2" w:rsidP="003845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845E2">
        <w:rPr>
          <w:rFonts w:eastAsia="Times New Roman" w:cstheme="minorHAnsi"/>
          <w:sz w:val="24"/>
          <w:szCs w:val="24"/>
          <w:lang w:eastAsia="pl-PL"/>
        </w:rPr>
        <w:t>Po 31 marca</w:t>
      </w:r>
      <w:r w:rsidRPr="003845E2">
        <w:rPr>
          <w:rFonts w:eastAsia="Times New Roman" w:cstheme="minorHAnsi"/>
          <w:sz w:val="24"/>
          <w:szCs w:val="24"/>
          <w:lang w:eastAsia="pl-PL"/>
        </w:rPr>
        <w:t xml:space="preserve"> organom i instytucjom pozwolono zrobić przerwę w odpowiadaniu na wnioski o udostępnienie informacji publicznej, a sądom w zajmowaniu się spływającymi skargami. Mimo apeli o wyłączenie tych przepisów ze specustawy zostały one uchylone dopiero w minioną sobotę </w:t>
      </w:r>
      <w:r w:rsidR="009A2E7B" w:rsidRPr="009A2E7B">
        <w:rPr>
          <w:sz w:val="24"/>
          <w:szCs w:val="24"/>
        </w:rPr>
        <w:t>Wstrzymane terminy rozpoczną swój bieg po upływie 7 dni od dnia wejścia w życie specustawy, czyli 7 dni po 16 maja 2020 r. Będzie to 24 maja.</w:t>
      </w:r>
    </w:p>
    <w:p w14:paraId="53D5F4ED" w14:textId="6B25D67E" w:rsidR="003845E2" w:rsidRPr="003845E2" w:rsidRDefault="003845E2" w:rsidP="003845E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3845E2">
        <w:rPr>
          <w:rFonts w:cstheme="minorHAnsi"/>
          <w:sz w:val="24"/>
          <w:szCs w:val="24"/>
        </w:rPr>
        <w:t>Zamrożenie terminów doprowadziło do sytuacji, w której instytucje rozpoznawały sprawy dowolnie. Niektóre urzędy udzielały odpowiedzi na wnioski bez większych zmian, inne pouczały o wstrzymaniu biegu terminu na czas epidemii</w:t>
      </w:r>
      <w:r w:rsidRPr="003845E2">
        <w:rPr>
          <w:rFonts w:cstheme="minorHAnsi"/>
          <w:sz w:val="24"/>
          <w:szCs w:val="24"/>
        </w:rPr>
        <w:t xml:space="preserve"> (na przykład Kancelaria Prezydenta</w:t>
      </w:r>
      <w:r w:rsidR="00226E99">
        <w:rPr>
          <w:rFonts w:cstheme="minorHAnsi"/>
          <w:sz w:val="24"/>
          <w:szCs w:val="24"/>
        </w:rPr>
        <w:t xml:space="preserve"> RP</w:t>
      </w:r>
      <w:r w:rsidRPr="003845E2">
        <w:rPr>
          <w:rFonts w:cstheme="minorHAnsi"/>
          <w:sz w:val="24"/>
          <w:szCs w:val="24"/>
        </w:rPr>
        <w:t>)</w:t>
      </w:r>
      <w:r w:rsidRPr="003845E2">
        <w:rPr>
          <w:rFonts w:cstheme="minorHAnsi"/>
          <w:sz w:val="24"/>
          <w:szCs w:val="24"/>
        </w:rPr>
        <w:t xml:space="preserve">, pozostałe najzwyczajniej milczały. Podobnie było z organami odwoławczymi. Niektóre rozpoznawały odwołania od decyzji o odmowie udostępnienia informacji publicznej, inne zaś jedynie uprzedzały, że sprawą zajmą się dopiero po ustaniu stanu epidemii. Działalność sądów administracyjnych również uległa znaczącemu ograniczeniu. Część sądów informowała skarżących o obowiązujących przepisach specustawy, część zaś obok takich informacji mimo wszystko wysyłała pisma sądowe. Co ciekawe, w nieprawomocnym wyroku z 28 kwietnia 2020 r. WSA w Łodzi stwierdził, że sprawy z dostępu do informacji publicznej wchodzą w kategorię spraw pilnych, do których przepisy specustawy o wstrzymaniu albo zawieszaniu terminów wcale nie mają zastosowania: </w:t>
      </w:r>
      <w:hyperlink r:id="rId5" w:history="1">
        <w:r w:rsidRPr="003845E2">
          <w:rPr>
            <w:rStyle w:val="warheader"/>
            <w:rFonts w:cstheme="minorHAnsi"/>
            <w:color w:val="0000FF"/>
            <w:sz w:val="24"/>
            <w:szCs w:val="24"/>
            <w:u w:val="single"/>
          </w:rPr>
          <w:t>Wyrok WSA w Łodzi</w:t>
        </w:r>
      </w:hyperlink>
      <w:r w:rsidRPr="003845E2">
        <w:rPr>
          <w:rFonts w:cstheme="minorHAnsi"/>
          <w:sz w:val="24"/>
          <w:szCs w:val="24"/>
        </w:rPr>
        <w:t>.</w:t>
      </w:r>
    </w:p>
    <w:p w14:paraId="38953AF9" w14:textId="28F65364" w:rsidR="003845E2" w:rsidRDefault="003845E2" w:rsidP="003845E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3845E2">
        <w:rPr>
          <w:rFonts w:asciiTheme="minorHAnsi" w:hAnsiTheme="minorHAnsi" w:cstheme="minorHAnsi"/>
          <w:color w:val="auto"/>
          <w:sz w:val="24"/>
          <w:szCs w:val="24"/>
        </w:rPr>
        <w:t xml:space="preserve">Więcej w artykule Pauli Kłucińskiej: </w:t>
      </w:r>
      <w:hyperlink r:id="rId6" w:history="1">
        <w:r w:rsidRPr="003845E2">
          <w:rPr>
            <w:rStyle w:val="Hipercze"/>
            <w:rFonts w:asciiTheme="minorHAnsi" w:hAnsiTheme="minorHAnsi" w:cstheme="minorHAnsi"/>
            <w:sz w:val="24"/>
            <w:szCs w:val="24"/>
          </w:rPr>
          <w:t>Ruszają zamrożone terminy</w:t>
        </w:r>
      </w:hyperlink>
      <w:r w:rsidRPr="003845E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CE9FD18" w14:textId="77777777" w:rsidR="003845E2" w:rsidRPr="003845E2" w:rsidRDefault="003845E2" w:rsidP="003845E2"/>
    <w:p w14:paraId="7D9351D6" w14:textId="3FFEB1C3" w:rsidR="003845E2" w:rsidRPr="003845E2" w:rsidRDefault="003845E2" w:rsidP="003845E2">
      <w:pPr>
        <w:jc w:val="center"/>
        <w:rPr>
          <w:rFonts w:cstheme="minorHAnsi"/>
          <w:b/>
          <w:bCs/>
          <w:sz w:val="24"/>
          <w:szCs w:val="24"/>
        </w:rPr>
      </w:pPr>
      <w:r w:rsidRPr="003845E2">
        <w:rPr>
          <w:rFonts w:cstheme="minorHAnsi"/>
          <w:b/>
          <w:bCs/>
          <w:sz w:val="24"/>
          <w:szCs w:val="24"/>
        </w:rPr>
        <w:t>Kontakt</w:t>
      </w:r>
    </w:p>
    <w:p w14:paraId="73BCC980" w14:textId="577422CE" w:rsidR="003845E2" w:rsidRPr="003845E2" w:rsidRDefault="003845E2" w:rsidP="003845E2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845E2">
        <w:rPr>
          <w:rFonts w:cstheme="minorHAnsi"/>
          <w:b/>
          <w:bCs/>
          <w:sz w:val="24"/>
          <w:szCs w:val="24"/>
        </w:rPr>
        <w:t xml:space="preserve">Paula Kłucińska: </w:t>
      </w:r>
      <w:r w:rsidRPr="003845E2">
        <w:rPr>
          <w:rFonts w:cstheme="minorHAnsi"/>
          <w:b/>
          <w:bCs/>
          <w:sz w:val="24"/>
          <w:szCs w:val="24"/>
        </w:rPr>
        <w:t>697 932</w:t>
      </w:r>
      <w:r w:rsidRPr="003845E2">
        <w:rPr>
          <w:rFonts w:cstheme="minorHAnsi"/>
          <w:b/>
          <w:bCs/>
          <w:sz w:val="24"/>
          <w:szCs w:val="24"/>
        </w:rPr>
        <w:t> </w:t>
      </w:r>
      <w:r w:rsidRPr="003845E2">
        <w:rPr>
          <w:rFonts w:cstheme="minorHAnsi"/>
          <w:b/>
          <w:bCs/>
          <w:sz w:val="24"/>
          <w:szCs w:val="24"/>
        </w:rPr>
        <w:t>643</w:t>
      </w:r>
      <w:r w:rsidRPr="003845E2">
        <w:rPr>
          <w:rFonts w:cstheme="minorHAnsi"/>
          <w:b/>
          <w:bCs/>
          <w:sz w:val="24"/>
          <w:szCs w:val="24"/>
        </w:rPr>
        <w:t xml:space="preserve">, </w:t>
      </w:r>
      <w:hyperlink r:id="rId7" w:history="1">
        <w:r w:rsidRPr="003845E2">
          <w:rPr>
            <w:rStyle w:val="Hipercze"/>
            <w:rFonts w:cstheme="minorHAnsi"/>
            <w:b/>
            <w:bCs/>
            <w:sz w:val="24"/>
            <w:szCs w:val="24"/>
          </w:rPr>
          <w:t>paula.klucinska@siecobywatelska.pl</w:t>
        </w:r>
      </w:hyperlink>
    </w:p>
    <w:p w14:paraId="0D6BE92B" w14:textId="010B0FEF" w:rsidR="003845E2" w:rsidRPr="003845E2" w:rsidRDefault="003845E2" w:rsidP="003845E2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845E2">
        <w:rPr>
          <w:rFonts w:asciiTheme="minorHAnsi" w:hAnsiTheme="minorHAnsi" w:cstheme="minorHAnsi"/>
          <w:b/>
          <w:bCs/>
        </w:rPr>
        <w:t xml:space="preserve">Szymon Osowski: </w:t>
      </w:r>
      <w:r w:rsidRPr="003845E2">
        <w:rPr>
          <w:rFonts w:asciiTheme="minorHAnsi" w:hAnsiTheme="minorHAnsi" w:cstheme="minorHAnsi"/>
          <w:b/>
          <w:bCs/>
        </w:rPr>
        <w:t>605 360</w:t>
      </w:r>
      <w:r w:rsidRPr="003845E2">
        <w:rPr>
          <w:rFonts w:asciiTheme="minorHAnsi" w:hAnsiTheme="minorHAnsi" w:cstheme="minorHAnsi"/>
          <w:b/>
          <w:bCs/>
        </w:rPr>
        <w:t> </w:t>
      </w:r>
      <w:r w:rsidRPr="003845E2">
        <w:rPr>
          <w:rFonts w:asciiTheme="minorHAnsi" w:hAnsiTheme="minorHAnsi" w:cstheme="minorHAnsi"/>
          <w:b/>
          <w:bCs/>
        </w:rPr>
        <w:t>190</w:t>
      </w:r>
      <w:r w:rsidRPr="003845E2">
        <w:rPr>
          <w:rFonts w:asciiTheme="minorHAnsi" w:hAnsiTheme="minorHAnsi" w:cstheme="minorHAnsi"/>
          <w:b/>
          <w:bCs/>
        </w:rPr>
        <w:t xml:space="preserve">, </w:t>
      </w:r>
      <w:hyperlink r:id="rId8" w:history="1">
        <w:r w:rsidRPr="003845E2">
          <w:rPr>
            <w:rStyle w:val="Hipercze"/>
            <w:rFonts w:asciiTheme="minorHAnsi" w:eastAsiaTheme="majorEastAsia" w:hAnsiTheme="minorHAnsi" w:cstheme="minorHAnsi"/>
            <w:b/>
            <w:bCs/>
          </w:rPr>
          <w:t>szymon.osowski@siecobywatelska.pl</w:t>
        </w:r>
      </w:hyperlink>
    </w:p>
    <w:p w14:paraId="74012D81" w14:textId="7FDCD495" w:rsidR="003845E2" w:rsidRPr="003845E2" w:rsidRDefault="003845E2" w:rsidP="003845E2">
      <w:pPr>
        <w:rPr>
          <w:rFonts w:cstheme="minorHAnsi"/>
          <w:sz w:val="24"/>
          <w:szCs w:val="24"/>
        </w:rPr>
      </w:pPr>
    </w:p>
    <w:p w14:paraId="43E7E96E" w14:textId="77777777" w:rsidR="003845E2" w:rsidRPr="003845E2" w:rsidRDefault="003845E2" w:rsidP="003845E2">
      <w:pPr>
        <w:rPr>
          <w:rFonts w:cstheme="minorHAnsi"/>
          <w:sz w:val="24"/>
          <w:szCs w:val="24"/>
        </w:rPr>
      </w:pPr>
    </w:p>
    <w:p w14:paraId="5D3F152C" w14:textId="50042D76" w:rsidR="003845E2" w:rsidRPr="003845E2" w:rsidRDefault="003845E2" w:rsidP="003845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7296C8" w14:textId="77777777" w:rsidR="003845E2" w:rsidRPr="003845E2" w:rsidRDefault="003845E2">
      <w:pPr>
        <w:rPr>
          <w:rFonts w:cstheme="minorHAnsi"/>
          <w:sz w:val="24"/>
          <w:szCs w:val="24"/>
        </w:rPr>
      </w:pPr>
    </w:p>
    <w:sectPr w:rsidR="003845E2" w:rsidRPr="0038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E5A00"/>
    <w:multiLevelType w:val="hybridMultilevel"/>
    <w:tmpl w:val="F4BC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E2"/>
    <w:rsid w:val="00226E99"/>
    <w:rsid w:val="003845E2"/>
    <w:rsid w:val="009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8441"/>
  <w15:chartTrackingRefBased/>
  <w15:docId w15:val="{45060D53-3741-45B8-8C7F-1FEEEC6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38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845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8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rheader">
    <w:name w:val="war_header"/>
    <w:basedOn w:val="Domylnaczcionkaakapitu"/>
    <w:rsid w:val="003845E2"/>
  </w:style>
  <w:style w:type="character" w:customStyle="1" w:styleId="Nagwek1Znak">
    <w:name w:val="Nagłówek 1 Znak"/>
    <w:basedOn w:val="Domylnaczcionkaakapitu"/>
    <w:link w:val="Nagwek1"/>
    <w:uiPriority w:val="9"/>
    <w:rsid w:val="00384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845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5E2"/>
    <w:rPr>
      <w:color w:val="605E5C"/>
      <w:shd w:val="clear" w:color="auto" w:fill="E1DFDD"/>
    </w:rPr>
  </w:style>
  <w:style w:type="paragraph" w:customStyle="1" w:styleId="red">
    <w:name w:val="red"/>
    <w:basedOn w:val="Normalny"/>
    <w:rsid w:val="0038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mon.osowski@siecobywate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.klucinska@siecobywate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acjapubliczna.org/news/ruszaja-zamrozone-terminy/" TargetMode="External"/><Relationship Id="rId5" Type="http://schemas.openxmlformats.org/officeDocument/2006/relationships/hyperlink" Target="http://orzeczenia.nsa.gov.pl/doc/509C1C1C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2</cp:revision>
  <dcterms:created xsi:type="dcterms:W3CDTF">2020-05-22T12:54:00Z</dcterms:created>
  <dcterms:modified xsi:type="dcterms:W3CDTF">2020-05-22T14:06:00Z</dcterms:modified>
</cp:coreProperties>
</file>