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73" w:rsidRPr="00B11D73" w:rsidRDefault="00B11D73" w:rsidP="00B11D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D7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</w:t>
      </w:r>
    </w:p>
    <w:p w:rsidR="00B11D73" w:rsidRPr="00B11D73" w:rsidRDefault="00B11D73" w:rsidP="00B11D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D7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składającego wniosek</w:t>
      </w:r>
    </w:p>
    <w:p w:rsidR="00B11D73" w:rsidRPr="00B11D73" w:rsidRDefault="00B11D73" w:rsidP="00B11D7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D73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Duda</w:t>
      </w:r>
    </w:p>
    <w:p w:rsidR="00B11D73" w:rsidRPr="00B11D73" w:rsidRDefault="00B11D73" w:rsidP="00B11D7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D73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RP</w:t>
      </w:r>
    </w:p>
    <w:p w:rsidR="00B11D73" w:rsidRDefault="00B11D73" w:rsidP="00B11D7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D73" w:rsidRPr="00B11D73" w:rsidRDefault="00B11D73" w:rsidP="00B11D7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D73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Szanowny Panie Prezydencie,</w:t>
      </w:r>
    </w:p>
    <w:p w:rsidR="00B11D73" w:rsidRPr="00B11D73" w:rsidRDefault="00B11D73" w:rsidP="00B11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D7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63 Konstytucji RP oraz art. 241 Kodeksu postępowania administracyjnego składam wniosek o zawetowanie przez Prezydenta RP następujących ustaw:</w:t>
      </w:r>
    </w:p>
    <w:p w:rsidR="00B11D73" w:rsidRPr="00B11D73" w:rsidRDefault="00B11D73" w:rsidP="00B11D73">
      <w:pPr>
        <w:numPr>
          <w:ilvl w:val="0"/>
          <w:numId w:val="1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D7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zmianie ustawy - Prawo o ustroju sądów powszechnych oraz niektórych innych ustaw;</w:t>
      </w:r>
    </w:p>
    <w:p w:rsidR="00B11D73" w:rsidRPr="00B11D73" w:rsidRDefault="00B11D73" w:rsidP="00B11D73">
      <w:pPr>
        <w:numPr>
          <w:ilvl w:val="0"/>
          <w:numId w:val="1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 </w:t>
      </w:r>
      <w:r w:rsidRPr="00B11D7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zmianie ustawy o Krajowej Radzie Sądownictwa oraz niektórych innych ustaw;</w:t>
      </w:r>
    </w:p>
    <w:p w:rsidR="00B11D73" w:rsidRPr="00B11D73" w:rsidRDefault="00B11D73" w:rsidP="00B11D73">
      <w:pPr>
        <w:numPr>
          <w:ilvl w:val="0"/>
          <w:numId w:val="1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D7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Sądzie Najwyższym,</w:t>
      </w:r>
    </w:p>
    <w:p w:rsidR="00B11D73" w:rsidRPr="00B11D73" w:rsidRDefault="00B11D73" w:rsidP="00B11D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D7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uchwalonych w lipcu 2017 r.</w:t>
      </w:r>
    </w:p>
    <w:p w:rsidR="00B11D73" w:rsidRPr="00B11D73" w:rsidRDefault="00B11D73" w:rsidP="00B11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Odmówienie podpisania wskazanych ustaw, czyli skorzystanie przez Prezydenta RP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1D73">
        <w:rPr>
          <w:rFonts w:ascii="Times New Roman" w:eastAsia="Times New Roman" w:hAnsi="Times New Roman" w:cs="Times New Roman"/>
          <w:sz w:val="24"/>
          <w:szCs w:val="24"/>
          <w:lang w:eastAsia="pl-PL"/>
        </w:rPr>
        <w:t>z kompetencji określonej w art. 122 ust. 5 Konstytucji RP, jest jedynym sposobem na ochronę fundamentalnej w demokratycznym państwie prawa zasady trójpod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ziału władz, zagwarantowanej w</w:t>
      </w:r>
      <w:r w:rsidRPr="00B11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10 ust. 1 Konstytucji RP, zgodnie z którym ustrój Rzeczypospolitej Polskiej opiera się na podziale i równowadze władzy ustawodawczej, władzy wykonawczej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1D73">
        <w:rPr>
          <w:rFonts w:ascii="Times New Roman" w:eastAsia="Times New Roman" w:hAnsi="Times New Roman" w:cs="Times New Roman"/>
          <w:sz w:val="24"/>
          <w:szCs w:val="24"/>
          <w:lang w:eastAsia="pl-PL"/>
        </w:rPr>
        <w:t>i władzy sądowniczej</w:t>
      </w:r>
    </w:p>
    <w:p w:rsidR="00B11D73" w:rsidRPr="00B11D73" w:rsidRDefault="00B11D73" w:rsidP="00B11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D73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Ostatnie wydarzenia, w tym zwłaszcza przyjmowane akty prawne, świadczą o dokonywaniu przez władzę ustawodawczą i wykonawczą, sprawowaną przez sejmową większość, faktycznej zmiany ustroju naszego państwa.</w:t>
      </w:r>
    </w:p>
    <w:p w:rsidR="00B11D73" w:rsidRPr="00B11D73" w:rsidRDefault="00B11D73" w:rsidP="00B11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D73">
        <w:rPr>
          <w:rFonts w:ascii="Times New Roman" w:eastAsia="Times New Roman" w:hAnsi="Times New Roman" w:cs="Times New Roman"/>
          <w:sz w:val="24"/>
          <w:szCs w:val="24"/>
          <w:lang w:eastAsia="pl-PL"/>
        </w:rPr>
        <w:t>Podkreślić należy, że Prezydent RP– zgodnie z art. 126 ust. 2 Konstytucji RP, czuwa nad przestrzeganiem Konstytucji.</w:t>
      </w:r>
    </w:p>
    <w:p w:rsidR="00B11D73" w:rsidRPr="00B11D73" w:rsidRDefault="00B11D73" w:rsidP="00B11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D73">
        <w:rPr>
          <w:rFonts w:ascii="Times New Roman" w:eastAsia="Times New Roman" w:hAnsi="Times New Roman" w:cs="Times New Roman"/>
          <w:sz w:val="24"/>
          <w:szCs w:val="24"/>
          <w:lang w:eastAsia="pl-PL"/>
        </w:rPr>
        <w:t>Zawetowanie tych ustaw pozostaje jedynym sposobem na zachowanie podstawowych zasad naszej Konstytucji oraz stanowi wypełnienie obowiązku Prezydenta RP jako osoby czuwającej nad przestrzeganiem Konstytucji.</w:t>
      </w:r>
    </w:p>
    <w:p w:rsidR="00B11D73" w:rsidRPr="00B11D73" w:rsidRDefault="00B11D73" w:rsidP="00B11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D73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powyższego wnoszę jak we wstępie.</w:t>
      </w:r>
    </w:p>
    <w:p w:rsidR="00B11D73" w:rsidRPr="00B11D73" w:rsidRDefault="00B11D73" w:rsidP="00B11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D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11D73" w:rsidRPr="00B11D73" w:rsidRDefault="00B11D73" w:rsidP="00B11D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D7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</w:p>
    <w:p w:rsidR="00B97E1C" w:rsidRDefault="00B97E1C">
      <w:bookmarkStart w:id="0" w:name="_GoBack"/>
      <w:bookmarkEnd w:id="0"/>
    </w:p>
    <w:sectPr w:rsidR="00B97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87383"/>
    <w:multiLevelType w:val="multilevel"/>
    <w:tmpl w:val="6D6E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73"/>
    <w:rsid w:val="00B11D73"/>
    <w:rsid w:val="00B9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2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Batko-Tołuć</dc:creator>
  <cp:lastModifiedBy>Katarzyna Batko-Tołuć</cp:lastModifiedBy>
  <cp:revision>1</cp:revision>
  <dcterms:created xsi:type="dcterms:W3CDTF">2017-07-22T12:14:00Z</dcterms:created>
  <dcterms:modified xsi:type="dcterms:W3CDTF">2017-07-22T12:16:00Z</dcterms:modified>
</cp:coreProperties>
</file>